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114300" distR="123190" simplePos="0" locked="0" layoutInCell="1" allowOverlap="1" relativeHeight="2">
            <wp:simplePos x="0" y="0"/>
            <wp:positionH relativeFrom="margin">
              <wp:posOffset>5630545</wp:posOffset>
            </wp:positionH>
            <wp:positionV relativeFrom="paragraph">
              <wp:posOffset>635</wp:posOffset>
            </wp:positionV>
            <wp:extent cx="771525" cy="876300"/>
            <wp:effectExtent l="0" t="0" r="0" b="0"/>
            <wp:wrapTight wrapText="bothSides">
              <wp:wrapPolygon edited="0">
                <wp:start x="1485" y="0"/>
                <wp:lineTo x="-125" y="2328"/>
                <wp:lineTo x="-125" y="18680"/>
                <wp:lineTo x="1485" y="21009"/>
                <wp:lineTo x="19715" y="21009"/>
                <wp:lineTo x="21324" y="18680"/>
                <wp:lineTo x="21324" y="2328"/>
                <wp:lineTo x="19715" y="0"/>
                <wp:lineTo x="1485" y="0"/>
              </wp:wrapPolygon>
            </wp:wrapTight>
            <wp:docPr id="1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Konzept und Checkliste zur Wiedereröffnung des Sportbetriebs im Rahmen der Corona-Pandemie der DJK TuS Ruhrtal Witten – Fußballabteilung - Stand: -11.06.2020 -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Voraussetzung für die Wiedereröffnung des Sportbetriebs sind die Vorgaben der Coronaschutzverordnung des Landes Nordrhein-Westfalen </w:t>
      </w:r>
      <w:r>
        <w:rPr>
          <w:b/>
          <w:bCs/>
          <w:sz w:val="26"/>
          <w:szCs w:val="26"/>
          <w:highlight w:val="yellow"/>
          <w:u w:val="single"/>
        </w:rPr>
        <w:t>(Gültig ab 15. Juni 2020)</w:t>
      </w:r>
      <w:r>
        <w:rPr>
          <w:sz w:val="26"/>
          <w:szCs w:val="26"/>
        </w:rPr>
        <w:t xml:space="preserve"> mitsamt Anlage. Die folgenden Checklisten wurde vom Vorstand erstellt und wird regelmäßig aktualisiert.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Allgemeine Hygienemaßnahmen - Checkliste: 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Der Reinigungs- und Desinfektionsplan wurde aktualisiert und neu beschlossen.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Folgende Hygieneausrüstung liegt in ausreichendem Umfang vor:</w:t>
      </w:r>
    </w:p>
    <w:p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Flächendesinfektionsmittel </w:t>
      </w:r>
    </w:p>
    <w:p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Handdesinfektionsmittel mit Spendern </w:t>
      </w:r>
    </w:p>
    <w:p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Flüssigseife mit Spendern </w:t>
      </w:r>
    </w:p>
    <w:p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Papierhandtücher</w:t>
      </w:r>
    </w:p>
    <w:p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Einmalhandschuhe</w:t>
      </w:r>
    </w:p>
    <w:p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Mund-/Nasen-Schutz für Trainer/innen </w:t>
      </w:r>
    </w:p>
    <w:p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Die Erste-Hilfe-Ausstattung ist auf Vollständigkeit überprüft und um Mund-Nasen-Schutzmasken und Einweghandschuhe erweitert. </w:t>
      </w:r>
    </w:p>
    <w:p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Sämtliche Hygienemaßnahmen und neuen Regelungen sind an alle Mitglieder, Teilnehmende, Trainer/innen und Mitarbeiter/innen kommuniziert: </w:t>
      </w:r>
    </w:p>
    <w:p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per E-Mail </w:t>
      </w:r>
    </w:p>
    <w:p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über die Website und die Social-Media-Kanäle </w:t>
      </w:r>
    </w:p>
    <w:p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per Aushang am Eingang zur Sportstätte und Vereinsheim</w:t>
      </w:r>
    </w:p>
    <w:p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Anwesenheitslisten für Trainingseinheiten sind vorbereitet, um mögliche Infektionsketten zurückverfolgen zu können.</w:t>
      </w:r>
    </w:p>
    <w:p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Raimund Rewers (Telefon 0172 4872594) ist als Beauftragter benannt, um die Einhaltung der Maßnahmen laufend zu überprüfen. Des Weiteren wurden alle unsere Trainer/innen und verantwortlichen Vereinsmitarbeiter/innen in die Vorgaben zum Trainingsbetrieb, den Hygienemaßnahmen des Vereins und den verantwortungsvollen Umgang damit unterwiesen. Die Rufnummern sind für die Vereinsmitglieder auf unserer Homepage hinterlegt.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drawing>
          <wp:anchor behindDoc="0" distT="0" distB="0" distL="114300" distR="123190" simplePos="0" locked="0" layoutInCell="1" allowOverlap="1" relativeHeight="3">
            <wp:simplePos x="0" y="0"/>
            <wp:positionH relativeFrom="page">
              <wp:posOffset>6558280</wp:posOffset>
            </wp:positionH>
            <wp:positionV relativeFrom="paragraph">
              <wp:posOffset>8255</wp:posOffset>
            </wp:positionV>
            <wp:extent cx="771525" cy="876300"/>
            <wp:effectExtent l="0" t="0" r="0" b="0"/>
            <wp:wrapTight wrapText="bothSides">
              <wp:wrapPolygon edited="0">
                <wp:start x="1485" y="0"/>
                <wp:lineTo x="-125" y="2328"/>
                <wp:lineTo x="-125" y="18680"/>
                <wp:lineTo x="1485" y="21009"/>
                <wp:lineTo x="19715" y="21009"/>
                <wp:lineTo x="21324" y="18680"/>
                <wp:lineTo x="21324" y="2328"/>
                <wp:lineTo x="19715" y="0"/>
                <wp:lineTo x="1485" y="0"/>
              </wp:wrapPolygon>
            </wp:wrapTight>
            <wp:docPr id="2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Nutzung der Sportstätte - Checkliste: </w:t>
      </w:r>
    </w:p>
    <w:p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Im Reinigungs- und Desinfektionsplan ist geregelt, wer für die Hygiene in den genutzten Räumlichkeiten/Flächen zuständig ist.</w:t>
      </w:r>
    </w:p>
    <w:p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Handdesinfektionsmittel wird vor dem Betreten und Verlassen der Sportstätte bereitgestellt.  </w:t>
      </w:r>
    </w:p>
    <w:p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Es ist gewährleistet, dass der Zutritt zum Husemann-Sportplatz</w:t>
      </w:r>
    </w:p>
    <w:p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Nacheinander</w:t>
      </w:r>
    </w:p>
    <w:p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mit entsprechendem Mund-Nasen-Schutz und </w:t>
      </w:r>
    </w:p>
    <w:p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(auch bei Warteschlangen) unter Einhaltung des Mindestabstandes von 1,5 Metern erfolgt.</w:t>
      </w:r>
    </w:p>
    <w:p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Ein getrennter Eingang und Ausgang zur Sportstätte Husemann-Sportplatz ist vorhanden, um die persönlichen Kontakte zu minimieren. </w:t>
      </w:r>
    </w:p>
    <w:p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Alle Räume und Trainingsflächen werden nach und vor jeder Nutzung gelüftet.</w:t>
      </w:r>
    </w:p>
    <w:p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Aushänge informieren über die wichtigsten Verhaltens- und Hygieneregeln (richtig Hände waschen/desinfizieren, Niesen/Husten, Abstand, Körperkontakt)</w:t>
      </w:r>
    </w:p>
    <w:p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In den Toilettenanlagen gibt es eine ausreichende Menge an Handdesinfektionsmitteln, Flüssigseife und Papierhandtüchern. Für den Abfall sind geschlossenen Behälter zur kontaktfreien Entsorgung vorhanden.</w:t>
      </w:r>
    </w:p>
    <w:p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In den Toilettenanlagen wird ein Mindestabstand von 1,5 Metern eingehalten und ein Mund-Nasen-Schutz muss getragen werden.</w:t>
      </w:r>
    </w:p>
    <w:p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Dusch-/Waschräume sowie Umkleiden dürfen aktuell nicht benutzt werden.</w:t>
      </w:r>
    </w:p>
    <w:p>
      <w:pPr>
        <w:pStyle w:val="ListParagraph"/>
        <w:numPr>
          <w:ilvl w:val="0"/>
          <w:numId w:val="8"/>
        </w:num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In unserem Vereinsheim gelten die in der Coronaschutzverordnung und der Anlage „Hygiene- und Infektionsschutzstandards“ vorgegebenen Standards.</w:t>
      </w:r>
    </w:p>
    <w:p>
      <w:pPr>
        <w:pStyle w:val="ListParagraph"/>
        <w:numPr>
          <w:ilvl w:val="0"/>
          <w:numId w:val="8"/>
        </w:num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Alle Beschäftigte, Mitglieder und Gäste unseres Vereinsheims Ruhrtaler Treff sind zum Tragen einer Mund-Nasen-Bedeckung im Sinne der Coronaschutzverordnung verpflichtet, </w:t>
      </w:r>
      <w:r>
        <w:rPr>
          <w:b/>
          <w:bCs/>
          <w:sz w:val="26"/>
          <w:szCs w:val="26"/>
          <w:highlight w:val="yellow"/>
          <w:u w:val="single"/>
        </w:rPr>
        <w:t>außer am Sitzplatz.</w:t>
      </w:r>
    </w:p>
    <w:p>
      <w:pPr>
        <w:pStyle w:val="ListParagraph"/>
        <w:ind w:left="78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Trainings- und Kursbetrieb – Checkliste:  </w:t>
      </w:r>
    </w:p>
    <w:p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Die sportartspezifischen Vorgaben sind in den Übergangsregeln der Spitzensportverbände geregelt (Deutscher Fußball-Bund) und dienen unseren Trainern als Vorlage für die tägliche Trainingsarbeit.</w:t>
      </w:r>
    </w:p>
    <w:p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Die Trainer/innen wurden in die Hygienebestimmungen des Vereins eingewiesen und haben deren Kenntnis schriftlich bestätigt.</w:t>
      </w:r>
    </w:p>
    <w:p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drawing>
          <wp:anchor behindDoc="0" distT="0" distB="0" distL="114300" distR="123190" simplePos="0" locked="0" layoutInCell="1" allowOverlap="1" relativeHeight="4">
            <wp:simplePos x="0" y="0"/>
            <wp:positionH relativeFrom="page">
              <wp:posOffset>6496685</wp:posOffset>
            </wp:positionH>
            <wp:positionV relativeFrom="paragraph">
              <wp:posOffset>12700</wp:posOffset>
            </wp:positionV>
            <wp:extent cx="771525" cy="876300"/>
            <wp:effectExtent l="0" t="0" r="0" b="0"/>
            <wp:wrapTight wrapText="bothSides">
              <wp:wrapPolygon edited="0">
                <wp:start x="1485" y="0"/>
                <wp:lineTo x="-125" y="2328"/>
                <wp:lineTo x="-125" y="18680"/>
                <wp:lineTo x="1485" y="21009"/>
                <wp:lineTo x="19715" y="21009"/>
                <wp:lineTo x="21324" y="18680"/>
                <wp:lineTo x="21324" y="2328"/>
                <wp:lineTo x="19715" y="0"/>
                <wp:lineTo x="1485" y="0"/>
              </wp:wrapPolygon>
            </wp:wrapTight>
            <wp:docPr id="3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D</w:t>
      </w:r>
      <w:r>
        <w:rPr>
          <w:sz w:val="26"/>
          <w:szCs w:val="26"/>
        </w:rPr>
        <w:t>en Trainer/innen werden notwendige Materialien zur Einhaltung der Hygienevorschriften (z. B. Mund-Nasen-Schutz, Einmal-Handschuhe) zur Verfügung gestellt.</w:t>
      </w:r>
    </w:p>
    <w:p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Die Gruppengrößen sind gemäß den geltenden Vorgaben verkleinert worden. </w:t>
      </w:r>
    </w:p>
    <w:p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Bei jedem Sportler muss folgende Voraussetzungen erfüllt sein und dies bei der Anmeldung zum Training bestätigt werden: </w:t>
      </w:r>
    </w:p>
    <w:p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Es bestehen keine gesundheitlichen Einschränkungen oder Krankheitssymptome. </w:t>
      </w:r>
    </w:p>
    <w:p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Es bestand für mindestens zwei Wochen kein Kontakt zu einer infizierten Person. </w:t>
      </w:r>
    </w:p>
    <w:p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Vor und nach der Trainingseinheit muss ein Mund-Nasen-Schutz getragen werden. Dieser kann während der Sporteinheit abgelegt werden. </w:t>
      </w:r>
    </w:p>
    <w:p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Die Hygienemaßnahmen (Abstand halten, regelmäßiges Waschen und Desinfizieren der Hände) werden eingehalten. </w:t>
      </w:r>
    </w:p>
    <w:p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Zwischen dem jeweiligen Beginn/ Ende der Trainingseinheiten der verschiedenen Mannschaften ist ein Unterschied von mindestens 10 Minuten vorgesehen, um Hygienemaßnahmen durchzuführen und einen kontaktlosen Gruppenwechsel zu ermöglichen. </w:t>
      </w:r>
    </w:p>
    <w:p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Die Trainer/innen und Sportler reisen individuell und bereits in Sportbekleidung zur Sporteinheit an. Auf Fahrgemeinschaften wird verzichtet. </w:t>
      </w:r>
    </w:p>
    <w:p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Bis maximal 100 Gästen und Zuschauer/innen ist der Zutritt zur Sportstätte gestattet, wenn die entsprechenden Hygiene- und Infektionsschutzregeln eingehalten werden.  Kinder unter 14 Jahren dürfen durch eine Person begleitet werden. </w:t>
      </w:r>
    </w:p>
    <w:p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Die Trainer/innen führen Anwesenheitslisten, sodass mögliche Infektionsketten zurückverfolgt werden können.  </w:t>
      </w:r>
    </w:p>
    <w:p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Die Trainer/innen desinfizieren vor und nach der Nutzung sämtliche bereitgestellten Sportgeräte. </w:t>
      </w:r>
    </w:p>
    <w:p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Jeder Sportler bringt bei Bedarf seine eigenen Getränke zum Training mit. Diese sind nach Möglichkeit namentlich gekennzeichnet.</w:t>
      </w:r>
    </w:p>
    <w:p>
      <w:pPr>
        <w:pStyle w:val="ListParagraph"/>
        <w:numPr>
          <w:ilvl w:val="0"/>
          <w:numId w:val="11"/>
        </w:num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Die Trainer/innen weisen die Sportler vor Beginn der Einheit individuelle Trainings- und Pausenflächen zu. Diese sind gemäß den geltenden Vorgaben zur Abstandswahrung markiert (z. Bsp. mit Hütchen, Kreisen, Stangen usw.). </w:t>
      </w:r>
    </w:p>
    <w:p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Ein Verletzungsrisiko ist zu minimieren.</w:t>
      </w:r>
    </w:p>
    <w:p>
      <w:pPr>
        <w:pStyle w:val="ListParagraph"/>
        <w:numPr>
          <w:ilvl w:val="0"/>
          <w:numId w:val="11"/>
        </w:num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Die Trainer/innen achten darauf, dass der Mindestabstand von 1,5 Metern vor und nach der Trainingseinheit eingehalten wird.  </w:t>
      </w:r>
    </w:p>
    <w:p>
      <w:pPr>
        <w:pStyle w:val="Normal"/>
        <w:ind w:left="360" w:hanging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ind w:left="360" w:hanging="0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drawing>
          <wp:anchor behindDoc="0" distT="0" distB="0" distL="114300" distR="123190" simplePos="0" locked="0" layoutInCell="1" allowOverlap="1" relativeHeight="5">
            <wp:simplePos x="0" y="0"/>
            <wp:positionH relativeFrom="page">
              <wp:posOffset>6387465</wp:posOffset>
            </wp:positionH>
            <wp:positionV relativeFrom="paragraph">
              <wp:posOffset>5080</wp:posOffset>
            </wp:positionV>
            <wp:extent cx="771525" cy="876300"/>
            <wp:effectExtent l="0" t="0" r="0" b="0"/>
            <wp:wrapTight wrapText="bothSides">
              <wp:wrapPolygon edited="0">
                <wp:start x="1485" y="0"/>
                <wp:lineTo x="-125" y="2328"/>
                <wp:lineTo x="-125" y="18680"/>
                <wp:lineTo x="1485" y="21009"/>
                <wp:lineTo x="19715" y="21009"/>
                <wp:lineTo x="21324" y="18680"/>
                <wp:lineTo x="21324" y="2328"/>
                <wp:lineTo x="19715" y="0"/>
                <wp:lineTo x="1485" y="0"/>
              </wp:wrapPolygon>
            </wp:wrapTight>
            <wp:docPr id="4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1"/>
        </w:num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Die nicht-kontaktfreie Ausübung des Trainingsbetriebs ohne Mindestabstand ist bis auf weiteres im Freien </w:t>
      </w:r>
      <w:r>
        <w:rPr>
          <w:b/>
          <w:bCs/>
          <w:sz w:val="26"/>
          <w:szCs w:val="26"/>
          <w:highlight w:val="yellow"/>
          <w:u w:val="single"/>
        </w:rPr>
        <w:t>mit bis zu 30 Personen zulässig</w:t>
      </w:r>
      <w:r>
        <w:rPr>
          <w:sz w:val="26"/>
          <w:szCs w:val="26"/>
          <w:highlight w:val="yellow"/>
        </w:rPr>
        <w:t xml:space="preserve">, wobei die Rückverfolgbarkeit der Sportler/innen sichergestellt werden muss. </w:t>
      </w:r>
    </w:p>
    <w:p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Im Falle eines Unfalls/Verletzung müssen sowohl Ersthelfer/innen als auch der/die Verunfallte/Verletzte einen Mund-Nasen-Schutz tragen. Im Falle einer Wiederbelebung wird der Mund der wiederzubelebenden Person mit einem Tuch bedeckt, die Herzdruck-Massage durchgeführt und ggf. auf die Beatmung verzichtet.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Diese Checkliste wurde auf Grundlage der Coronaschutzverordnung des Landes Nordrhein-Westfalen erstellt und wird bei Bedarf regelmäßig durch den Vorstand aktualisiert bzw. angepasst.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Witten, 11.06.2020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Vorstand der Fußball-Abteilung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DJK TuS Ruhrtal-Witten</w:t>
      </w:r>
    </w:p>
    <w:p>
      <w:pPr>
        <w:pStyle w:val="ListParagrap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 xml:space="preserve">Konzept und Checkliste zur Wiedereröffnung des Trainingsbetrieb der </w:t>
    </w:r>
  </w:p>
  <w:p>
    <w:pPr>
      <w:pStyle w:val="Fuzeile"/>
      <w:rPr/>
    </w:pPr>
    <w:r>
      <w:rPr/>
      <w:t>Fußball-Abteilung – Version 1.2 – Stand 11.06.2020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82314129"/>
    </w:sdtPr>
    <w:sdtContent>
      <w:p>
        <w:pPr>
          <w:pStyle w:val="Kopfzeil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e82840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e82840"/>
    <w:rPr/>
  </w:style>
  <w:style w:type="character" w:styleId="Internetverknpfung">
    <w:name w:val="Internetverknüpfung"/>
    <w:basedOn w:val="DefaultParagraphFont"/>
    <w:uiPriority w:val="99"/>
    <w:unhideWhenUsed/>
    <w:rsid w:val="007d7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d795f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d795f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f30fc"/>
    <w:pPr>
      <w:spacing w:before="0" w:after="160"/>
      <w:ind w:left="720" w:hanging="0"/>
      <w:contextualSpacing/>
    </w:pPr>
    <w:rPr/>
  </w:style>
  <w:style w:type="paragraph" w:styleId="Kopfzeile">
    <w:name w:val="Header"/>
    <w:basedOn w:val="Normal"/>
    <w:link w:val="KopfzeileZchn"/>
    <w:uiPriority w:val="99"/>
    <w:unhideWhenUsed/>
    <w:rsid w:val="00e82840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e82840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7DE7-4F9B-4392-9234-1BB6CE4E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3</Pages>
  <Words>822</Words>
  <Characters>5828</Characters>
  <CharactersWithSpaces>6582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2020-06-11T14:13:00Z</dcterms:created>
  <dc:creator>Raimund Rewers</dc:creator>
  <dc:description/>
  <dc:language>de-DE</dc:language>
  <cp:lastModifiedBy>Raimund Rewers</cp:lastModifiedBy>
  <dcterms:modified xsi:type="dcterms:W3CDTF">2020-06-11T14:58:00Z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